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9629A2" w:rsidRDefault="009629A2" w:rsidP="009629A2">
      <w:pPr>
        <w:ind w:right="260" w:firstLine="0"/>
        <w:jc w:val="center"/>
        <w:rPr>
          <w:b/>
          <w:sz w:val="24"/>
          <w:szCs w:val="24"/>
        </w:rPr>
      </w:pPr>
      <w:r w:rsidRPr="0053321F">
        <w:rPr>
          <w:b/>
          <w:sz w:val="24"/>
          <w:szCs w:val="24"/>
        </w:rPr>
        <w:t>Требования к вспомогательным строительным элементам каменной кла</w:t>
      </w:r>
      <w:r w:rsidRPr="007706C6">
        <w:rPr>
          <w:b/>
          <w:sz w:val="24"/>
          <w:szCs w:val="24"/>
        </w:rPr>
        <w:t>дки</w:t>
      </w:r>
      <w:r w:rsidRPr="0053321F">
        <w:rPr>
          <w:b/>
          <w:sz w:val="24"/>
          <w:szCs w:val="24"/>
        </w:rPr>
        <w:t xml:space="preserve"> </w:t>
      </w:r>
    </w:p>
    <w:p w:rsidR="009629A2" w:rsidRDefault="009629A2" w:rsidP="009629A2">
      <w:pPr>
        <w:ind w:right="260" w:firstLine="0"/>
        <w:jc w:val="center"/>
        <w:rPr>
          <w:b/>
          <w:sz w:val="24"/>
          <w:szCs w:val="24"/>
        </w:rPr>
      </w:pPr>
    </w:p>
    <w:p w:rsidR="009629A2" w:rsidRPr="00105162" w:rsidRDefault="009629A2" w:rsidP="009629A2">
      <w:pPr>
        <w:ind w:right="260" w:firstLine="0"/>
        <w:jc w:val="center"/>
        <w:rPr>
          <w:b/>
          <w:sz w:val="24"/>
          <w:szCs w:val="24"/>
          <w:lang w:val="en-US"/>
        </w:rPr>
      </w:pPr>
      <w:r w:rsidRPr="0053321F">
        <w:rPr>
          <w:b/>
          <w:sz w:val="24"/>
          <w:szCs w:val="24"/>
        </w:rPr>
        <w:t>Часть</w:t>
      </w:r>
      <w:r w:rsidRPr="00105162">
        <w:rPr>
          <w:b/>
          <w:sz w:val="24"/>
          <w:szCs w:val="24"/>
          <w:lang w:val="en-US"/>
        </w:rPr>
        <w:t xml:space="preserve"> </w:t>
      </w:r>
      <w:r w:rsidR="00086DEC" w:rsidRPr="00105162">
        <w:rPr>
          <w:b/>
          <w:sz w:val="24"/>
          <w:szCs w:val="24"/>
          <w:lang w:val="en-US"/>
        </w:rPr>
        <w:t>2</w:t>
      </w:r>
    </w:p>
    <w:p w:rsidR="009629A2" w:rsidRPr="00105162" w:rsidRDefault="009629A2" w:rsidP="009629A2">
      <w:pPr>
        <w:ind w:right="260" w:firstLine="0"/>
        <w:jc w:val="center"/>
        <w:rPr>
          <w:b/>
          <w:sz w:val="24"/>
          <w:szCs w:val="24"/>
          <w:lang w:val="en-US"/>
        </w:rPr>
      </w:pPr>
    </w:p>
    <w:p w:rsidR="007F559D" w:rsidRPr="00086DEC" w:rsidRDefault="00086DEC" w:rsidP="009629A2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en-US"/>
        </w:rPr>
      </w:pPr>
      <w:r>
        <w:rPr>
          <w:b/>
          <w:sz w:val="24"/>
          <w:szCs w:val="24"/>
        </w:rPr>
        <w:t>ПЕРЕМЫЧКИ</w:t>
      </w:r>
    </w:p>
    <w:p w:rsidR="009629A2" w:rsidRPr="00086DEC" w:rsidRDefault="009629A2" w:rsidP="00D403F4">
      <w:pPr>
        <w:ind w:firstLine="0"/>
        <w:jc w:val="center"/>
        <w:rPr>
          <w:b/>
          <w:sz w:val="24"/>
          <w:szCs w:val="24"/>
          <w:lang w:val="en-US"/>
        </w:rPr>
      </w:pPr>
    </w:p>
    <w:p w:rsidR="00D403F4" w:rsidRPr="009629A2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r w:rsidRPr="00D403F4">
        <w:rPr>
          <w:b/>
          <w:sz w:val="24"/>
          <w:szCs w:val="24"/>
        </w:rPr>
        <w:t>СТ</w:t>
      </w:r>
      <w:r w:rsidRPr="009629A2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9629A2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9629A2">
        <w:rPr>
          <w:b/>
          <w:sz w:val="24"/>
          <w:szCs w:val="24"/>
          <w:lang w:val="en-US"/>
        </w:rPr>
        <w:t xml:space="preserve"> </w:t>
      </w:r>
      <w:r w:rsidR="009629A2" w:rsidRPr="009629A2">
        <w:rPr>
          <w:b/>
          <w:sz w:val="24"/>
          <w:szCs w:val="24"/>
          <w:lang w:val="en-US"/>
        </w:rPr>
        <w:t>845-</w:t>
      </w:r>
      <w:r w:rsidR="00086DEC" w:rsidRPr="00086DEC">
        <w:rPr>
          <w:b/>
          <w:sz w:val="24"/>
          <w:szCs w:val="24"/>
          <w:lang w:val="en-US"/>
        </w:rPr>
        <w:t>2</w:t>
      </w:r>
      <w:r w:rsidR="00C853AF" w:rsidRPr="009629A2">
        <w:rPr>
          <w:b/>
          <w:sz w:val="24"/>
          <w:szCs w:val="24"/>
          <w:lang w:val="en-US"/>
        </w:rPr>
        <w:t>__</w:t>
      </w:r>
    </w:p>
    <w:p w:rsidR="00D403F4" w:rsidRPr="009629A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9629A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9629A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086DEC" w:rsidRPr="00086DEC" w:rsidRDefault="00D403F4" w:rsidP="00086DEC">
      <w:pPr>
        <w:ind w:firstLine="0"/>
        <w:jc w:val="center"/>
        <w:rPr>
          <w:i/>
          <w:sz w:val="24"/>
          <w:szCs w:val="24"/>
          <w:lang w:val="en-US"/>
        </w:rPr>
      </w:pPr>
      <w:r w:rsidRPr="00086DEC">
        <w:rPr>
          <w:i/>
          <w:sz w:val="24"/>
          <w:szCs w:val="24"/>
          <w:lang w:val="en-US"/>
        </w:rPr>
        <w:t>(</w:t>
      </w:r>
      <w:r w:rsidR="00086DEC" w:rsidRPr="00086DEC">
        <w:rPr>
          <w:i/>
          <w:sz w:val="24"/>
          <w:szCs w:val="24"/>
          <w:lang w:val="en-US"/>
        </w:rPr>
        <w:t>EN 845-2:2013+</w:t>
      </w:r>
      <w:r w:rsidR="00086DEC" w:rsidRPr="00086DEC">
        <w:rPr>
          <w:i/>
          <w:sz w:val="24"/>
          <w:szCs w:val="24"/>
        </w:rPr>
        <w:t>А</w:t>
      </w:r>
      <w:r w:rsidR="00086DEC" w:rsidRPr="00086DEC">
        <w:rPr>
          <w:i/>
          <w:sz w:val="24"/>
          <w:szCs w:val="24"/>
          <w:lang w:val="en-US"/>
        </w:rPr>
        <w:t>1:2016</w:t>
      </w:r>
      <w:r w:rsidR="00086DEC" w:rsidRPr="00086DEC">
        <w:rPr>
          <w:lang w:val="en-US"/>
        </w:rPr>
        <w:t xml:space="preserve"> </w:t>
      </w:r>
      <w:r w:rsidR="009629A2" w:rsidRPr="009629A2">
        <w:rPr>
          <w:i/>
          <w:sz w:val="24"/>
          <w:szCs w:val="24"/>
          <w:lang w:val="en-US"/>
        </w:rPr>
        <w:t xml:space="preserve">Specification for ancillary components for </w:t>
      </w:r>
    </w:p>
    <w:p w:rsidR="00D403F4" w:rsidRPr="00105162" w:rsidRDefault="009629A2" w:rsidP="00086DEC">
      <w:pPr>
        <w:ind w:firstLine="0"/>
        <w:jc w:val="center"/>
        <w:rPr>
          <w:i/>
          <w:sz w:val="24"/>
          <w:szCs w:val="24"/>
        </w:rPr>
      </w:pPr>
      <w:r w:rsidRPr="009629A2">
        <w:rPr>
          <w:i/>
          <w:sz w:val="24"/>
          <w:szCs w:val="24"/>
          <w:lang w:val="en-US"/>
        </w:rPr>
        <w:t>masonry</w:t>
      </w:r>
      <w:r w:rsidRPr="00105162">
        <w:rPr>
          <w:i/>
          <w:sz w:val="24"/>
          <w:szCs w:val="24"/>
        </w:rPr>
        <w:t xml:space="preserve"> </w:t>
      </w:r>
      <w:r w:rsidR="00086DEC" w:rsidRPr="00105162">
        <w:rPr>
          <w:i/>
          <w:sz w:val="24"/>
          <w:szCs w:val="24"/>
        </w:rPr>
        <w:t>–</w:t>
      </w:r>
      <w:r w:rsidRPr="00105162">
        <w:rPr>
          <w:i/>
          <w:sz w:val="24"/>
          <w:szCs w:val="24"/>
        </w:rPr>
        <w:t xml:space="preserve"> </w:t>
      </w:r>
      <w:r w:rsidRPr="009629A2">
        <w:rPr>
          <w:i/>
          <w:sz w:val="24"/>
          <w:szCs w:val="24"/>
          <w:lang w:val="en-US"/>
        </w:rPr>
        <w:t>Part</w:t>
      </w:r>
      <w:r w:rsidRPr="00105162">
        <w:rPr>
          <w:i/>
          <w:sz w:val="24"/>
          <w:szCs w:val="24"/>
        </w:rPr>
        <w:t xml:space="preserve"> </w:t>
      </w:r>
      <w:r w:rsidR="00086DEC" w:rsidRPr="00105162">
        <w:rPr>
          <w:i/>
          <w:sz w:val="24"/>
          <w:szCs w:val="24"/>
        </w:rPr>
        <w:t>2</w:t>
      </w:r>
      <w:r w:rsidRPr="00105162">
        <w:rPr>
          <w:i/>
          <w:sz w:val="24"/>
          <w:szCs w:val="24"/>
        </w:rPr>
        <w:t xml:space="preserve">: </w:t>
      </w:r>
      <w:r w:rsidR="00086DEC" w:rsidRPr="00086DEC">
        <w:rPr>
          <w:i/>
          <w:sz w:val="24"/>
          <w:szCs w:val="24"/>
          <w:lang w:val="en-US"/>
        </w:rPr>
        <w:t>Lintels</w:t>
      </w:r>
      <w:r w:rsidR="00D403F4" w:rsidRPr="00105162">
        <w:rPr>
          <w:i/>
          <w:sz w:val="24"/>
          <w:szCs w:val="24"/>
        </w:rPr>
        <w:t xml:space="preserve">, </w:t>
      </w:r>
      <w:r w:rsidR="00D403F4" w:rsidRPr="009629A2">
        <w:rPr>
          <w:i/>
          <w:sz w:val="24"/>
          <w:szCs w:val="24"/>
          <w:lang w:val="en-US"/>
        </w:rPr>
        <w:t>IDT</w:t>
      </w:r>
      <w:r w:rsidR="00D403F4" w:rsidRPr="00105162">
        <w:rPr>
          <w:i/>
          <w:sz w:val="24"/>
          <w:szCs w:val="24"/>
        </w:rPr>
        <w:t>)</w:t>
      </w:r>
    </w:p>
    <w:p w:rsidR="00D403F4" w:rsidRPr="00105162" w:rsidRDefault="00D403F4" w:rsidP="00D403F4">
      <w:pPr>
        <w:ind w:firstLine="0"/>
        <w:jc w:val="left"/>
        <w:rPr>
          <w:sz w:val="24"/>
          <w:szCs w:val="24"/>
        </w:rPr>
      </w:pPr>
    </w:p>
    <w:p w:rsidR="00D403F4" w:rsidRPr="00105162" w:rsidRDefault="00D403F4" w:rsidP="00D403F4">
      <w:pPr>
        <w:ind w:firstLine="0"/>
        <w:jc w:val="left"/>
        <w:rPr>
          <w:sz w:val="24"/>
          <w:szCs w:val="24"/>
        </w:rPr>
      </w:pPr>
    </w:p>
    <w:p w:rsidR="00D403F4" w:rsidRDefault="00D403F4" w:rsidP="00D403F4">
      <w:pPr>
        <w:ind w:firstLine="0"/>
        <w:jc w:val="left"/>
        <w:rPr>
          <w:sz w:val="24"/>
          <w:szCs w:val="24"/>
        </w:rPr>
      </w:pPr>
    </w:p>
    <w:p w:rsidR="007706C6" w:rsidRPr="00105162" w:rsidRDefault="007706C6" w:rsidP="00D403F4">
      <w:pPr>
        <w:ind w:firstLine="0"/>
        <w:jc w:val="left"/>
        <w:rPr>
          <w:sz w:val="24"/>
          <w:szCs w:val="24"/>
        </w:rPr>
      </w:pPr>
    </w:p>
    <w:p w:rsidR="007706C6" w:rsidRPr="00304A9D" w:rsidRDefault="007706C6" w:rsidP="007706C6">
      <w:pPr>
        <w:ind w:firstLine="0"/>
        <w:jc w:val="center"/>
        <w:rPr>
          <w:bCs/>
          <w:i/>
          <w:iCs/>
          <w:sz w:val="24"/>
          <w:szCs w:val="24"/>
        </w:rPr>
      </w:pPr>
      <w:r w:rsidRPr="00304A9D">
        <w:rPr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Default="00D403F4" w:rsidP="00D403F4">
      <w:pPr>
        <w:ind w:firstLine="0"/>
        <w:jc w:val="center"/>
        <w:rPr>
          <w:sz w:val="24"/>
          <w:szCs w:val="24"/>
        </w:rPr>
      </w:pPr>
    </w:p>
    <w:p w:rsidR="007706C6" w:rsidRPr="00D403F4" w:rsidRDefault="007706C6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9629A2" w:rsidRDefault="005953FE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</w:t>
      </w:r>
      <w:r w:rsidR="00086DEC" w:rsidRPr="00086DEC">
        <w:rPr>
          <w:i/>
          <w:sz w:val="24"/>
          <w:szCs w:val="24"/>
          <w:lang w:val="en-US"/>
        </w:rPr>
        <w:t>EN</w:t>
      </w:r>
      <w:r w:rsidR="00086DEC" w:rsidRPr="00086DEC">
        <w:rPr>
          <w:i/>
          <w:sz w:val="24"/>
          <w:szCs w:val="24"/>
        </w:rPr>
        <w:t xml:space="preserve"> 845-2:2013+А1:2016</w:t>
      </w:r>
      <w:r w:rsidR="00086DEC" w:rsidRPr="00086DEC">
        <w:t xml:space="preserve"> </w:t>
      </w:r>
      <w:r w:rsidR="00D403F4" w:rsidRPr="00495833">
        <w:rPr>
          <w:i/>
          <w:sz w:val="24"/>
          <w:szCs w:val="24"/>
        </w:rPr>
        <w:t>и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 xml:space="preserve"> принят с</w:t>
      </w:r>
      <w:r w:rsidR="009629A2">
        <w:rPr>
          <w:i/>
          <w:sz w:val="24"/>
          <w:szCs w:val="24"/>
        </w:rPr>
        <w:t xml:space="preserve"> </w:t>
      </w:r>
      <w:r w:rsidRPr="00495833">
        <w:rPr>
          <w:i/>
          <w:sz w:val="24"/>
          <w:szCs w:val="24"/>
        </w:rPr>
        <w:t>разрешения СЕ</w:t>
      </w:r>
      <w:r w:rsidR="006C57C5" w:rsidRPr="00495833">
        <w:rPr>
          <w:i/>
          <w:sz w:val="24"/>
          <w:szCs w:val="24"/>
          <w:lang w:val="en-US"/>
        </w:rPr>
        <w:t>N</w:t>
      </w:r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9A7F95" w:rsidRPr="00D403F4" w:rsidRDefault="009A7F95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Казстандарт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086DEC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086DEC">
        <w:rPr>
          <w:b/>
          <w:sz w:val="24"/>
          <w:szCs w:val="24"/>
          <w:lang w:val="kk-KZ"/>
        </w:rPr>
        <w:t xml:space="preserve">3 </w:t>
      </w:r>
      <w:r w:rsidRPr="00086DEC">
        <w:rPr>
          <w:sz w:val="24"/>
          <w:szCs w:val="24"/>
          <w:lang w:val="kk-KZ"/>
        </w:rPr>
        <w:t xml:space="preserve">Настоящий стандарт идентичен европейскому стандарту </w:t>
      </w:r>
      <w:r w:rsidR="00086DEC" w:rsidRPr="00086DEC">
        <w:rPr>
          <w:sz w:val="24"/>
          <w:szCs w:val="24"/>
          <w:lang w:val="en-US"/>
        </w:rPr>
        <w:t>EN</w:t>
      </w:r>
      <w:r w:rsidR="00086DEC" w:rsidRPr="00086DEC">
        <w:rPr>
          <w:sz w:val="24"/>
          <w:szCs w:val="24"/>
        </w:rPr>
        <w:t xml:space="preserve"> 845-2:2013+А1:2016 </w:t>
      </w:r>
      <w:r w:rsidR="00086DEC" w:rsidRPr="00086DEC">
        <w:rPr>
          <w:sz w:val="24"/>
          <w:szCs w:val="24"/>
          <w:lang w:val="en-US"/>
        </w:rPr>
        <w:t>Specification</w:t>
      </w:r>
      <w:r w:rsidR="00086DEC" w:rsidRPr="00086DEC">
        <w:rPr>
          <w:sz w:val="24"/>
          <w:szCs w:val="24"/>
        </w:rPr>
        <w:t xml:space="preserve"> </w:t>
      </w:r>
      <w:r w:rsidR="00086DEC" w:rsidRPr="00086DEC">
        <w:rPr>
          <w:sz w:val="24"/>
          <w:szCs w:val="24"/>
          <w:lang w:val="en-US"/>
        </w:rPr>
        <w:t>for</w:t>
      </w:r>
      <w:r w:rsidR="00086DEC" w:rsidRPr="00086DEC">
        <w:rPr>
          <w:sz w:val="24"/>
          <w:szCs w:val="24"/>
        </w:rPr>
        <w:t xml:space="preserve"> </w:t>
      </w:r>
      <w:r w:rsidR="00086DEC" w:rsidRPr="00086DEC">
        <w:rPr>
          <w:sz w:val="24"/>
          <w:szCs w:val="24"/>
          <w:lang w:val="en-US"/>
        </w:rPr>
        <w:t>ancillary</w:t>
      </w:r>
      <w:r w:rsidR="00086DEC" w:rsidRPr="00086DEC">
        <w:rPr>
          <w:sz w:val="24"/>
          <w:szCs w:val="24"/>
        </w:rPr>
        <w:t xml:space="preserve"> </w:t>
      </w:r>
      <w:r w:rsidR="00086DEC" w:rsidRPr="00086DEC">
        <w:rPr>
          <w:sz w:val="24"/>
          <w:szCs w:val="24"/>
          <w:lang w:val="en-US"/>
        </w:rPr>
        <w:t>components</w:t>
      </w:r>
      <w:r w:rsidR="00086DEC" w:rsidRPr="00086DEC">
        <w:rPr>
          <w:sz w:val="24"/>
          <w:szCs w:val="24"/>
        </w:rPr>
        <w:t xml:space="preserve"> </w:t>
      </w:r>
      <w:r w:rsidR="00086DEC" w:rsidRPr="00086DEC">
        <w:rPr>
          <w:sz w:val="24"/>
          <w:szCs w:val="24"/>
          <w:lang w:val="en-US"/>
        </w:rPr>
        <w:t>for</w:t>
      </w:r>
      <w:r w:rsidR="00086DEC" w:rsidRPr="00086DEC">
        <w:rPr>
          <w:sz w:val="24"/>
          <w:szCs w:val="24"/>
        </w:rPr>
        <w:t xml:space="preserve"> </w:t>
      </w:r>
      <w:r w:rsidR="00086DEC" w:rsidRPr="00086DEC">
        <w:rPr>
          <w:sz w:val="24"/>
          <w:szCs w:val="24"/>
          <w:lang w:val="en-US"/>
        </w:rPr>
        <w:t>masonry</w:t>
      </w:r>
      <w:r w:rsidR="00086DEC" w:rsidRPr="00086DEC">
        <w:rPr>
          <w:sz w:val="24"/>
          <w:szCs w:val="24"/>
        </w:rPr>
        <w:t xml:space="preserve"> - </w:t>
      </w:r>
      <w:r w:rsidR="00086DEC" w:rsidRPr="00086DEC">
        <w:rPr>
          <w:sz w:val="24"/>
          <w:szCs w:val="24"/>
          <w:lang w:val="en-US"/>
        </w:rPr>
        <w:t>Part</w:t>
      </w:r>
      <w:r w:rsidR="00086DEC" w:rsidRPr="00086DEC">
        <w:rPr>
          <w:sz w:val="24"/>
          <w:szCs w:val="24"/>
        </w:rPr>
        <w:t xml:space="preserve"> 2: </w:t>
      </w:r>
      <w:r w:rsidR="00086DEC" w:rsidRPr="00086DEC">
        <w:rPr>
          <w:sz w:val="24"/>
          <w:szCs w:val="24"/>
          <w:lang w:val="en-US"/>
        </w:rPr>
        <w:t>Lintels</w:t>
      </w:r>
      <w:r w:rsidR="00086DEC" w:rsidRPr="00086DEC">
        <w:rPr>
          <w:sz w:val="24"/>
          <w:szCs w:val="24"/>
        </w:rPr>
        <w:t xml:space="preserve">  (Требования к вспомогательным строительным элементам каменной кладки. Часть 2. Перемычки)</w:t>
      </w:r>
      <w:r w:rsidRPr="00086DEC">
        <w:rPr>
          <w:sz w:val="24"/>
          <w:szCs w:val="24"/>
          <w:lang w:val="kk-KZ"/>
        </w:rPr>
        <w:t>.</w:t>
      </w:r>
    </w:p>
    <w:p w:rsidR="00D403F4" w:rsidRPr="007F29C1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086DEC">
        <w:rPr>
          <w:sz w:val="24"/>
          <w:szCs w:val="24"/>
          <w:lang w:val="kk-KZ"/>
        </w:rPr>
        <w:t xml:space="preserve">Европейский стандарт </w:t>
      </w:r>
      <w:r w:rsidR="00086DEC" w:rsidRPr="00086DEC">
        <w:rPr>
          <w:sz w:val="24"/>
          <w:szCs w:val="24"/>
          <w:lang w:val="en-US"/>
        </w:rPr>
        <w:t>EN</w:t>
      </w:r>
      <w:r w:rsidR="00086DEC" w:rsidRPr="00086DEC">
        <w:rPr>
          <w:sz w:val="24"/>
          <w:szCs w:val="24"/>
        </w:rPr>
        <w:t xml:space="preserve"> 845-2:2013+А1:2016 </w:t>
      </w:r>
      <w:r w:rsidR="00105162" w:rsidRPr="007F29C1">
        <w:rPr>
          <w:sz w:val="24"/>
          <w:szCs w:val="24"/>
          <w:lang w:val="kk-KZ"/>
        </w:rPr>
        <w:t>подготовле</w:t>
      </w:r>
      <w:r w:rsidR="00D403F4" w:rsidRPr="007F29C1">
        <w:rPr>
          <w:sz w:val="24"/>
          <w:szCs w:val="24"/>
          <w:lang w:val="kk-KZ"/>
        </w:rPr>
        <w:t xml:space="preserve">н Техническим комитетом </w:t>
      </w:r>
      <w:r w:rsidR="00572512" w:rsidRPr="007F29C1">
        <w:rPr>
          <w:sz w:val="24"/>
          <w:szCs w:val="24"/>
          <w:lang w:val="kk-KZ"/>
        </w:rPr>
        <w:t>CEN/TC 125 «Каменная кладка»</w:t>
      </w:r>
      <w:r w:rsidR="00D403F4" w:rsidRPr="007F29C1">
        <w:rPr>
          <w:sz w:val="24"/>
          <w:szCs w:val="24"/>
          <w:lang w:val="kk-KZ"/>
        </w:rPr>
        <w:t>.</w:t>
      </w:r>
    </w:p>
    <w:p w:rsidR="00D403F4" w:rsidRPr="007F29C1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F29C1">
        <w:rPr>
          <w:sz w:val="24"/>
          <w:szCs w:val="24"/>
          <w:lang w:val="kk-KZ"/>
        </w:rPr>
        <w:t>Перевод с английского языка (en).</w:t>
      </w:r>
    </w:p>
    <w:p w:rsidR="00D403F4" w:rsidRPr="007F29C1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F29C1">
        <w:rPr>
          <w:sz w:val="24"/>
          <w:szCs w:val="24"/>
          <w:lang w:val="kk-KZ"/>
        </w:rPr>
        <w:t xml:space="preserve">Официальный экземпляр европейского стандарта, на основе которого </w:t>
      </w:r>
      <w:r w:rsidR="00105162" w:rsidRPr="007F29C1">
        <w:rPr>
          <w:sz w:val="24"/>
          <w:szCs w:val="24"/>
          <w:lang w:val="kk-KZ"/>
        </w:rPr>
        <w:t>подготовлен</w:t>
      </w:r>
      <w:r w:rsidRPr="007F29C1">
        <w:rPr>
          <w:sz w:val="24"/>
          <w:szCs w:val="24"/>
          <w:lang w:val="kk-KZ"/>
        </w:rPr>
        <w:t xml:space="preserve">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7F29C1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F29C1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F29C1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</w:t>
      </w:r>
      <w:r w:rsidRPr="007E0C50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304A9D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304A9D" w:rsidRDefault="00D403F4" w:rsidP="00304A9D">
      <w:pPr>
        <w:tabs>
          <w:tab w:val="left" w:pos="835"/>
        </w:tabs>
        <w:autoSpaceDE/>
        <w:autoSpaceDN/>
        <w:adjustRightInd/>
        <w:ind w:right="20" w:firstLine="567"/>
        <w:rPr>
          <w:spacing w:val="-2"/>
          <w:sz w:val="24"/>
          <w:szCs w:val="24"/>
        </w:rPr>
      </w:pPr>
      <w:r w:rsidRPr="00304A9D">
        <w:rPr>
          <w:b/>
          <w:sz w:val="24"/>
          <w:szCs w:val="24"/>
          <w:lang w:val="kk-KZ"/>
        </w:rPr>
        <w:t xml:space="preserve">4 </w:t>
      </w:r>
      <w:r w:rsidRPr="00304A9D">
        <w:rPr>
          <w:sz w:val="24"/>
          <w:szCs w:val="24"/>
          <w:lang w:val="kk-KZ"/>
        </w:rPr>
        <w:t xml:space="preserve">В настоящем стандарте реализованы нормы </w:t>
      </w:r>
      <w:bookmarkStart w:id="0" w:name="_Toc494286439"/>
      <w:r w:rsidR="00304A9D" w:rsidRPr="00304A9D">
        <w:rPr>
          <w:sz w:val="24"/>
          <w:szCs w:val="24"/>
          <w:lang w:val="kk-KZ"/>
        </w:rPr>
        <w:t xml:space="preserve"> </w:t>
      </w:r>
      <w:r w:rsidR="005953FE" w:rsidRPr="00304A9D">
        <w:rPr>
          <w:rStyle w:val="s1"/>
          <w:b w:val="0"/>
        </w:rPr>
        <w:t>Закона «</w:t>
      </w:r>
      <w:r w:rsidR="005953FE" w:rsidRPr="00304A9D">
        <w:rPr>
          <w:spacing w:val="-2"/>
          <w:sz w:val="24"/>
          <w:szCs w:val="24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  <w:r w:rsidR="00304A9D">
        <w:rPr>
          <w:spacing w:val="-2"/>
          <w:sz w:val="24"/>
          <w:szCs w:val="24"/>
          <w:lang w:val="kk-KZ"/>
        </w:rPr>
        <w:t xml:space="preserve"> </w:t>
      </w:r>
      <w:r w:rsidR="005953FE" w:rsidRPr="00304A9D">
        <w:rPr>
          <w:rStyle w:val="s1"/>
          <w:b w:val="0"/>
        </w:rPr>
        <w:t>Т</w:t>
      </w:r>
      <w:r w:rsidR="005953FE" w:rsidRPr="00304A9D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="005953FE" w:rsidRPr="00304A9D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</w:t>
      </w:r>
      <w:r w:rsidR="003C0D84">
        <w:rPr>
          <w:bCs/>
          <w:i/>
          <w:sz w:val="24"/>
          <w:szCs w:val="24"/>
          <w:lang w:val="kk-KZ"/>
        </w:rPr>
        <w:t>ом</w:t>
      </w:r>
      <w:r w:rsidRPr="00D403F4">
        <w:rPr>
          <w:bCs/>
          <w:i/>
          <w:sz w:val="24"/>
          <w:szCs w:val="24"/>
          <w:lang w:val="kk-KZ"/>
        </w:rPr>
        <w:t xml:space="preserve"> каталог</w:t>
      </w:r>
      <w:r w:rsidR="003C0D84">
        <w:rPr>
          <w:bCs/>
          <w:i/>
          <w:sz w:val="24"/>
          <w:szCs w:val="24"/>
          <w:lang w:val="kk-KZ"/>
        </w:rPr>
        <w:t>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2C6425">
        <w:rPr>
          <w:bCs/>
          <w:i/>
          <w:sz w:val="24"/>
          <w:szCs w:val="24"/>
          <w:lang w:val="kk-KZ"/>
        </w:rPr>
        <w:t>периодически</w:t>
      </w:r>
      <w:r w:rsidRPr="00D403F4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="00474D7F">
        <w:rPr>
          <w:bCs/>
          <w:i/>
          <w:sz w:val="24"/>
          <w:szCs w:val="24"/>
          <w:lang w:val="kk-KZ"/>
        </w:rPr>
        <w:t>указателе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B17D98" w:rsidRDefault="00B17D98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086DEC" w:rsidRDefault="00086DEC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304A9D" w:rsidRDefault="00304A9D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lastRenderedPageBreak/>
        <w:t>Содержание</w:t>
      </w:r>
    </w:p>
    <w:p w:rsidR="00527FA8" w:rsidRPr="00A531BE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12"/>
          <w:szCs w:val="12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815"/>
      </w:tblGrid>
      <w:tr w:rsidR="00527FA8" w:rsidRPr="00A44197" w:rsidTr="00101EB0">
        <w:tc>
          <w:tcPr>
            <w:tcW w:w="817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8" w:type="dxa"/>
          </w:tcPr>
          <w:p w:rsidR="00527FA8" w:rsidRPr="00A90815" w:rsidRDefault="00000000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sz w:val="24"/>
                <w:szCs w:val="24"/>
              </w:rPr>
            </w:pPr>
            <w:hyperlink w:anchor="bookmark2" w:history="1"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Область применения........................................................................................</w:t>
              </w:r>
              <w:r w:rsidR="005953FE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 xml:space="preserve"> ..</w:t>
              </w:r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</w:t>
              </w:r>
            </w:hyperlink>
            <w:r w:rsidR="00527FA8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527FA8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44197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A44197" w:rsidTr="00101EB0">
        <w:tc>
          <w:tcPr>
            <w:tcW w:w="817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38" w:type="dxa"/>
          </w:tcPr>
          <w:p w:rsidR="00527FA8" w:rsidRPr="00A90815" w:rsidRDefault="00000000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sz w:val="24"/>
                <w:szCs w:val="24"/>
              </w:rPr>
            </w:pPr>
            <w:hyperlink w:anchor="bookmark3" w:history="1"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Нормативные ссылки........................................................................................</w:t>
              </w:r>
            </w:hyperlink>
            <w:r w:rsidR="00527FA8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527FA8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44197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RPr="00A44197" w:rsidTr="00101EB0">
        <w:tc>
          <w:tcPr>
            <w:tcW w:w="817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38" w:type="dxa"/>
          </w:tcPr>
          <w:p w:rsidR="00527FA8" w:rsidRPr="00A90815" w:rsidRDefault="00000000" w:rsidP="00A531BE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sz w:val="24"/>
                <w:szCs w:val="24"/>
              </w:rPr>
            </w:pPr>
            <w:hyperlink w:anchor="bookmark4" w:history="1"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Термины</w:t>
              </w:r>
              <w:r w:rsidR="00B17D9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,</w:t>
              </w:r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определения</w:t>
              </w:r>
              <w:r w:rsidR="00B17D9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и </w:t>
              </w:r>
              <w:r w:rsidR="00086DEC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обозначения</w:t>
              </w:r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</w:t>
              </w:r>
            </w:hyperlink>
          </w:p>
        </w:tc>
        <w:tc>
          <w:tcPr>
            <w:tcW w:w="815" w:type="dxa"/>
          </w:tcPr>
          <w:p w:rsidR="00527FA8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B17D98" w:rsidRPr="00A44197" w:rsidTr="00101EB0">
        <w:tc>
          <w:tcPr>
            <w:tcW w:w="817" w:type="dxa"/>
          </w:tcPr>
          <w:p w:rsidR="00B17D98" w:rsidRPr="00A90815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3.1</w:t>
            </w:r>
          </w:p>
        </w:tc>
        <w:tc>
          <w:tcPr>
            <w:tcW w:w="7938" w:type="dxa"/>
          </w:tcPr>
          <w:p w:rsidR="00B17D98" w:rsidRPr="00A90815" w:rsidRDefault="00000000" w:rsidP="00B17D98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hyperlink w:anchor="bookmark4" w:history="1">
              <w:r w:rsidR="00B17D9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Термины и определения </w:t>
              </w:r>
            </w:hyperlink>
            <w:r w:rsidR="00B17D98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>......................................................................................</w:t>
            </w:r>
          </w:p>
        </w:tc>
        <w:tc>
          <w:tcPr>
            <w:tcW w:w="815" w:type="dxa"/>
          </w:tcPr>
          <w:p w:rsidR="00B17D98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B17D98" w:rsidRPr="00A44197" w:rsidTr="00101EB0">
        <w:tc>
          <w:tcPr>
            <w:tcW w:w="817" w:type="dxa"/>
          </w:tcPr>
          <w:p w:rsidR="00B17D98" w:rsidRPr="00A90815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3.2</w:t>
            </w:r>
          </w:p>
        </w:tc>
        <w:tc>
          <w:tcPr>
            <w:tcW w:w="7938" w:type="dxa"/>
          </w:tcPr>
          <w:p w:rsidR="00B17D98" w:rsidRPr="00A90815" w:rsidRDefault="00086DEC" w:rsidP="00101EB0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Обозначения </w:t>
            </w:r>
            <w:r w:rsidR="00B17D98" w:rsidRPr="00A90815">
              <w:rPr>
                <w:rFonts w:ascii="Times New Roman" w:hAnsi="Times New Roman" w:cs="Times New Roman"/>
              </w:rPr>
              <w:t>..........................................................................</w:t>
            </w:r>
            <w:r w:rsidR="00A531BE">
              <w:rPr>
                <w:rFonts w:ascii="Times New Roman" w:hAnsi="Times New Roman" w:cs="Times New Roman"/>
              </w:rPr>
              <w:t>...............................</w:t>
            </w:r>
          </w:p>
        </w:tc>
        <w:tc>
          <w:tcPr>
            <w:tcW w:w="815" w:type="dxa"/>
          </w:tcPr>
          <w:p w:rsidR="00B17D98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527FA8" w:rsidRPr="00A44197" w:rsidTr="00A531BE">
        <w:tc>
          <w:tcPr>
            <w:tcW w:w="817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38" w:type="dxa"/>
          </w:tcPr>
          <w:p w:rsidR="00527FA8" w:rsidRPr="00A90815" w:rsidRDefault="00000000" w:rsidP="007F29C1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hyperlink w:anchor="bookmark5" w:history="1">
              <w:r w:rsidR="00B17D9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Материалы</w:t>
              </w:r>
              <w:r w:rsidR="007F29C1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</w:t>
              </w:r>
              <w:r w:rsidR="00527FA8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</w:t>
              </w:r>
              <w:r w:rsidR="005953FE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....</w:t>
              </w:r>
              <w:r w:rsidR="00631E2F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... ......</w:t>
              </w:r>
              <w:r w:rsidR="005953FE" w:rsidRPr="00A90815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</w:t>
              </w:r>
            </w:hyperlink>
          </w:p>
        </w:tc>
        <w:tc>
          <w:tcPr>
            <w:tcW w:w="815" w:type="dxa"/>
          </w:tcPr>
          <w:p w:rsidR="00527FA8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RPr="00A44197" w:rsidTr="00A531BE">
        <w:tc>
          <w:tcPr>
            <w:tcW w:w="817" w:type="dxa"/>
          </w:tcPr>
          <w:p w:rsidR="000E27BF" w:rsidRPr="00A9081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4.1</w:t>
            </w:r>
          </w:p>
        </w:tc>
        <w:tc>
          <w:tcPr>
            <w:tcW w:w="7938" w:type="dxa"/>
          </w:tcPr>
          <w:p w:rsidR="000E27BF" w:rsidRPr="00A90815" w:rsidRDefault="00101EB0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Стальные перемычки</w:t>
            </w:r>
            <w:r w:rsidR="007F29C1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....</w:t>
            </w:r>
            <w:r w:rsidR="000E27BF" w:rsidRPr="00A90815">
              <w:rPr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RPr="00A44197" w:rsidTr="00A531BE">
        <w:tc>
          <w:tcPr>
            <w:tcW w:w="817" w:type="dxa"/>
          </w:tcPr>
          <w:p w:rsidR="000E27BF" w:rsidRPr="00A9081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4.2</w:t>
            </w:r>
          </w:p>
        </w:tc>
        <w:tc>
          <w:tcPr>
            <w:tcW w:w="7938" w:type="dxa"/>
          </w:tcPr>
          <w:p w:rsidR="000E27BF" w:rsidRPr="00A90815" w:rsidRDefault="00101EB0" w:rsidP="00101EB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Железобетонные  перемычки</w:t>
            </w:r>
            <w:r w:rsidR="00B17D98" w:rsidRPr="00A90815">
              <w:rPr>
                <w:sz w:val="24"/>
                <w:szCs w:val="24"/>
              </w:rPr>
              <w:t>.................</w:t>
            </w:r>
            <w:r w:rsidRPr="00A90815">
              <w:rPr>
                <w:sz w:val="24"/>
                <w:szCs w:val="24"/>
              </w:rPr>
              <w:t>.............................................................</w:t>
            </w:r>
          </w:p>
        </w:tc>
        <w:tc>
          <w:tcPr>
            <w:tcW w:w="815" w:type="dxa"/>
          </w:tcPr>
          <w:p w:rsidR="000E27BF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101EB0" w:rsidRPr="00A44197" w:rsidTr="00A531BE">
        <w:tc>
          <w:tcPr>
            <w:tcW w:w="817" w:type="dxa"/>
          </w:tcPr>
          <w:p w:rsidR="00101EB0" w:rsidRPr="00A90815" w:rsidRDefault="00101EB0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4.3</w:t>
            </w:r>
          </w:p>
        </w:tc>
        <w:tc>
          <w:tcPr>
            <w:tcW w:w="7938" w:type="dxa"/>
          </w:tcPr>
          <w:p w:rsidR="00101EB0" w:rsidRDefault="00101EB0" w:rsidP="00101EB0">
            <w:pPr>
              <w:spacing w:line="276" w:lineRule="auto"/>
              <w:ind w:firstLine="0"/>
              <w:jc w:val="left"/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</w:pPr>
            <w:r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Перемычки каменной кладки</w:t>
            </w:r>
            <w:r w:rsidRPr="00A90815">
              <w:rPr>
                <w:sz w:val="24"/>
                <w:szCs w:val="24"/>
              </w:rPr>
              <w:t>.............................................................................</w:t>
            </w:r>
          </w:p>
        </w:tc>
        <w:tc>
          <w:tcPr>
            <w:tcW w:w="815" w:type="dxa"/>
          </w:tcPr>
          <w:p w:rsidR="00101EB0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101EB0" w:rsidRPr="00A44197" w:rsidTr="00A531BE">
        <w:tc>
          <w:tcPr>
            <w:tcW w:w="817" w:type="dxa"/>
          </w:tcPr>
          <w:p w:rsidR="00101EB0" w:rsidRPr="00A90815" w:rsidRDefault="00101EB0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4.4</w:t>
            </w:r>
          </w:p>
        </w:tc>
        <w:tc>
          <w:tcPr>
            <w:tcW w:w="7938" w:type="dxa"/>
          </w:tcPr>
          <w:p w:rsidR="00101EB0" w:rsidRDefault="00101EB0" w:rsidP="00101EB0">
            <w:pPr>
              <w:spacing w:line="276" w:lineRule="auto"/>
              <w:ind w:firstLine="0"/>
              <w:jc w:val="left"/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</w:pPr>
            <w:r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Комбинированные и составные перемычки</w:t>
            </w:r>
            <w:r w:rsidRPr="00A90815">
              <w:rPr>
                <w:sz w:val="24"/>
                <w:szCs w:val="24"/>
              </w:rPr>
              <w:t>......................................................</w:t>
            </w:r>
          </w:p>
        </w:tc>
        <w:tc>
          <w:tcPr>
            <w:tcW w:w="815" w:type="dxa"/>
          </w:tcPr>
          <w:p w:rsidR="00101EB0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527FA8" w:rsidRPr="00A44197" w:rsidTr="00A531BE">
        <w:tc>
          <w:tcPr>
            <w:tcW w:w="817" w:type="dxa"/>
          </w:tcPr>
          <w:p w:rsidR="00527FA8" w:rsidRPr="00A9081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38" w:type="dxa"/>
          </w:tcPr>
          <w:p w:rsidR="00527FA8" w:rsidRPr="00A90815" w:rsidRDefault="00B17D98" w:rsidP="00FC05F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Требования </w:t>
            </w:r>
            <w:r w:rsidR="00527FA8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</w:t>
            </w:r>
            <w:r w:rsidR="00A531BE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</w:t>
            </w:r>
          </w:p>
        </w:tc>
        <w:tc>
          <w:tcPr>
            <w:tcW w:w="815" w:type="dxa"/>
          </w:tcPr>
          <w:p w:rsidR="00527FA8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0E27BF" w:rsidRPr="00A44197" w:rsidTr="00A531BE">
        <w:tc>
          <w:tcPr>
            <w:tcW w:w="817" w:type="dxa"/>
          </w:tcPr>
          <w:p w:rsidR="000E27BF" w:rsidRPr="00A9081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5.1</w:t>
            </w:r>
          </w:p>
        </w:tc>
        <w:tc>
          <w:tcPr>
            <w:tcW w:w="7938" w:type="dxa"/>
          </w:tcPr>
          <w:p w:rsidR="000E27BF" w:rsidRPr="00A90815" w:rsidRDefault="00B17D98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Общие положения </w:t>
            </w:r>
            <w:r w:rsidR="000E27BF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</w:t>
            </w:r>
            <w:r w:rsidR="00D7453A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</w:t>
            </w:r>
            <w:r w:rsidR="00D7453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</w:t>
            </w:r>
          </w:p>
        </w:tc>
        <w:tc>
          <w:tcPr>
            <w:tcW w:w="815" w:type="dxa"/>
          </w:tcPr>
          <w:p w:rsidR="000E27BF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0E27BF" w:rsidRPr="00A44197" w:rsidTr="00A531BE">
        <w:tc>
          <w:tcPr>
            <w:tcW w:w="817" w:type="dxa"/>
          </w:tcPr>
          <w:p w:rsidR="000E27BF" w:rsidRPr="00A9081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5.2</w:t>
            </w:r>
          </w:p>
        </w:tc>
        <w:tc>
          <w:tcPr>
            <w:tcW w:w="7938" w:type="dxa"/>
          </w:tcPr>
          <w:p w:rsidR="000E27BF" w:rsidRPr="00A90815" w:rsidRDefault="00B17D98" w:rsidP="00B17D98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Размеры</w:t>
            </w:r>
            <w:r w:rsidR="00101EB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, масса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предельные отклонения</w:t>
            </w:r>
            <w:r w:rsidR="000E27BF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</w:t>
            </w:r>
            <w:r w:rsidR="00D7453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</w:t>
            </w:r>
          </w:p>
        </w:tc>
        <w:tc>
          <w:tcPr>
            <w:tcW w:w="815" w:type="dxa"/>
          </w:tcPr>
          <w:p w:rsidR="000E27BF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B17D98" w:rsidRPr="00A44197" w:rsidTr="00A531BE">
        <w:tc>
          <w:tcPr>
            <w:tcW w:w="817" w:type="dxa"/>
          </w:tcPr>
          <w:p w:rsidR="00B17D98" w:rsidRPr="00A90815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5.3</w:t>
            </w:r>
          </w:p>
        </w:tc>
        <w:tc>
          <w:tcPr>
            <w:tcW w:w="7938" w:type="dxa"/>
          </w:tcPr>
          <w:p w:rsidR="00B17D98" w:rsidRPr="00A90815" w:rsidRDefault="00B17D98" w:rsidP="00101EB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Механическая прочность</w:t>
            </w:r>
            <w:r w:rsidR="00101EB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информация для получения механических характеристик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</w:t>
            </w:r>
            <w:r w:rsidR="00101EB0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</w:t>
            </w:r>
            <w:r w:rsidR="00101EB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</w:t>
            </w:r>
          </w:p>
        </w:tc>
        <w:tc>
          <w:tcPr>
            <w:tcW w:w="815" w:type="dxa"/>
          </w:tcPr>
          <w:p w:rsidR="00B17D98" w:rsidRDefault="00B17D98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A44197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B17D98" w:rsidRPr="00A44197" w:rsidTr="00A531BE">
        <w:tc>
          <w:tcPr>
            <w:tcW w:w="817" w:type="dxa"/>
          </w:tcPr>
          <w:p w:rsidR="00B17D98" w:rsidRPr="00A90815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5.4</w:t>
            </w:r>
          </w:p>
        </w:tc>
        <w:tc>
          <w:tcPr>
            <w:tcW w:w="7938" w:type="dxa"/>
          </w:tcPr>
          <w:p w:rsidR="00B17D98" w:rsidRPr="00A90815" w:rsidRDefault="00101EB0" w:rsidP="00D7453A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Долговечность</w:t>
            </w:r>
            <w:r w:rsidR="00FC05F4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..........................................</w:t>
            </w:r>
            <w:r w:rsidR="00D7453A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............</w:t>
            </w:r>
          </w:p>
        </w:tc>
        <w:tc>
          <w:tcPr>
            <w:tcW w:w="815" w:type="dxa"/>
          </w:tcPr>
          <w:p w:rsidR="00B17D98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B17D98" w:rsidRPr="00A44197" w:rsidTr="00A531BE">
        <w:tc>
          <w:tcPr>
            <w:tcW w:w="817" w:type="dxa"/>
          </w:tcPr>
          <w:p w:rsidR="00B17D98" w:rsidRPr="007226C2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7226C2">
              <w:rPr>
                <w:bCs/>
                <w:sz w:val="24"/>
                <w:szCs w:val="24"/>
                <w:lang w:eastAsia="en-US"/>
              </w:rPr>
              <w:t xml:space="preserve">  5.5</w:t>
            </w:r>
          </w:p>
        </w:tc>
        <w:tc>
          <w:tcPr>
            <w:tcW w:w="7938" w:type="dxa"/>
          </w:tcPr>
          <w:p w:rsidR="00B17D98" w:rsidRPr="00A90815" w:rsidRDefault="00101EB0" w:rsidP="00101EB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Проникновение воды и монтаж перемычки</w:t>
            </w:r>
            <w:r w:rsidR="00FC05F4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</w:t>
            </w:r>
          </w:p>
        </w:tc>
        <w:tc>
          <w:tcPr>
            <w:tcW w:w="815" w:type="dxa"/>
          </w:tcPr>
          <w:p w:rsidR="00B17D98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B17D98" w:rsidRPr="00A44197" w:rsidTr="00A531BE">
        <w:tc>
          <w:tcPr>
            <w:tcW w:w="817" w:type="dxa"/>
          </w:tcPr>
          <w:p w:rsidR="00B17D98" w:rsidRPr="007226C2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7226C2">
              <w:rPr>
                <w:bCs/>
                <w:sz w:val="24"/>
                <w:szCs w:val="24"/>
                <w:lang w:eastAsia="en-US"/>
              </w:rPr>
              <w:t xml:space="preserve">  5.6</w:t>
            </w:r>
          </w:p>
        </w:tc>
        <w:tc>
          <w:tcPr>
            <w:tcW w:w="7938" w:type="dxa"/>
          </w:tcPr>
          <w:p w:rsidR="00B17D98" w:rsidRPr="00A90815" w:rsidRDefault="00101EB0" w:rsidP="007226C2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Термические свойства</w:t>
            </w:r>
            <w:r w:rsidR="007F29C1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</w:t>
            </w:r>
            <w:r w:rsidR="00FC05F4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</w:t>
            </w:r>
          </w:p>
        </w:tc>
        <w:tc>
          <w:tcPr>
            <w:tcW w:w="815" w:type="dxa"/>
          </w:tcPr>
          <w:p w:rsidR="00B17D98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B17D98" w:rsidRPr="00A44197" w:rsidTr="00A531BE">
        <w:tc>
          <w:tcPr>
            <w:tcW w:w="817" w:type="dxa"/>
          </w:tcPr>
          <w:p w:rsidR="00B17D98" w:rsidRPr="007226C2" w:rsidRDefault="00B17D9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7226C2">
              <w:rPr>
                <w:bCs/>
                <w:sz w:val="24"/>
                <w:szCs w:val="24"/>
                <w:lang w:eastAsia="en-US"/>
              </w:rPr>
              <w:t xml:space="preserve">  5.7</w:t>
            </w:r>
          </w:p>
        </w:tc>
        <w:tc>
          <w:tcPr>
            <w:tcW w:w="7938" w:type="dxa"/>
          </w:tcPr>
          <w:p w:rsidR="00B17D98" w:rsidRPr="00A90815" w:rsidRDefault="007226C2" w:rsidP="007226C2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Морозостойкость </w:t>
            </w:r>
            <w:r w:rsidR="00FC05F4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B17D98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101EB0" w:rsidRPr="00A44197" w:rsidTr="00A531BE">
        <w:tc>
          <w:tcPr>
            <w:tcW w:w="817" w:type="dxa"/>
          </w:tcPr>
          <w:p w:rsidR="00101EB0" w:rsidRPr="007226C2" w:rsidRDefault="00101EB0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7226C2">
              <w:rPr>
                <w:bCs/>
                <w:sz w:val="24"/>
                <w:szCs w:val="24"/>
                <w:lang w:eastAsia="en-US"/>
              </w:rPr>
              <w:t xml:space="preserve">  5.8</w:t>
            </w:r>
          </w:p>
        </w:tc>
        <w:tc>
          <w:tcPr>
            <w:tcW w:w="7938" w:type="dxa"/>
          </w:tcPr>
          <w:p w:rsidR="00101EB0" w:rsidRPr="00A90815" w:rsidRDefault="007226C2" w:rsidP="00FC05F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Огнестойкость </w:t>
            </w:r>
            <w:r w:rsidR="007F29C1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…..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................................................................................................</w:t>
            </w:r>
          </w:p>
        </w:tc>
        <w:tc>
          <w:tcPr>
            <w:tcW w:w="815" w:type="dxa"/>
          </w:tcPr>
          <w:p w:rsidR="00101EB0" w:rsidRPr="00A44197" w:rsidRDefault="00A44197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101EB0" w:rsidRPr="00A44197" w:rsidTr="00A531BE">
        <w:tc>
          <w:tcPr>
            <w:tcW w:w="817" w:type="dxa"/>
          </w:tcPr>
          <w:p w:rsidR="00101EB0" w:rsidRPr="007226C2" w:rsidRDefault="00101EB0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7226C2">
              <w:rPr>
                <w:bCs/>
                <w:sz w:val="24"/>
                <w:szCs w:val="24"/>
                <w:lang w:eastAsia="en-US"/>
              </w:rPr>
              <w:t xml:space="preserve">  5.9</w:t>
            </w:r>
          </w:p>
        </w:tc>
        <w:tc>
          <w:tcPr>
            <w:tcW w:w="7938" w:type="dxa"/>
          </w:tcPr>
          <w:p w:rsidR="00101EB0" w:rsidRPr="00A90815" w:rsidRDefault="007226C2" w:rsidP="00FC05F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Водопоглощение</w:t>
            </w:r>
            <w:proofErr w:type="spellEnd"/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101EB0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101EB0" w:rsidRPr="00A44197" w:rsidTr="00A531BE">
        <w:tc>
          <w:tcPr>
            <w:tcW w:w="817" w:type="dxa"/>
          </w:tcPr>
          <w:p w:rsidR="00101EB0" w:rsidRPr="007226C2" w:rsidRDefault="00101EB0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7226C2">
              <w:rPr>
                <w:bCs/>
                <w:sz w:val="24"/>
                <w:szCs w:val="24"/>
                <w:lang w:eastAsia="en-US"/>
              </w:rPr>
              <w:t xml:space="preserve">  5.10</w:t>
            </w:r>
          </w:p>
        </w:tc>
        <w:tc>
          <w:tcPr>
            <w:tcW w:w="7938" w:type="dxa"/>
          </w:tcPr>
          <w:p w:rsidR="00101EB0" w:rsidRPr="00A90815" w:rsidRDefault="007226C2" w:rsidP="007226C2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Паропроницаемость</w:t>
            </w:r>
            <w:proofErr w:type="spellEnd"/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</w:t>
            </w:r>
          </w:p>
        </w:tc>
        <w:tc>
          <w:tcPr>
            <w:tcW w:w="815" w:type="dxa"/>
          </w:tcPr>
          <w:p w:rsidR="00101EB0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101EB0" w:rsidRPr="00A44197" w:rsidTr="00A531BE">
        <w:tc>
          <w:tcPr>
            <w:tcW w:w="817" w:type="dxa"/>
          </w:tcPr>
          <w:p w:rsidR="00101EB0" w:rsidRPr="007226C2" w:rsidRDefault="00101EB0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7226C2">
              <w:rPr>
                <w:bCs/>
                <w:sz w:val="24"/>
                <w:szCs w:val="24"/>
                <w:lang w:eastAsia="en-US"/>
              </w:rPr>
              <w:t xml:space="preserve">  5.11</w:t>
            </w:r>
          </w:p>
        </w:tc>
        <w:tc>
          <w:tcPr>
            <w:tcW w:w="7938" w:type="dxa"/>
          </w:tcPr>
          <w:p w:rsidR="00101EB0" w:rsidRPr="00A90815" w:rsidRDefault="007226C2" w:rsidP="00FC05F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Опасные вещества..................................................................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</w:t>
            </w:r>
          </w:p>
        </w:tc>
        <w:tc>
          <w:tcPr>
            <w:tcW w:w="815" w:type="dxa"/>
          </w:tcPr>
          <w:p w:rsidR="00101EB0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527FA8" w:rsidRPr="00A44197" w:rsidTr="00A531BE">
        <w:tc>
          <w:tcPr>
            <w:tcW w:w="817" w:type="dxa"/>
          </w:tcPr>
          <w:p w:rsidR="00527FA8" w:rsidRPr="007226C2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7226C2"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38" w:type="dxa"/>
          </w:tcPr>
          <w:p w:rsidR="00527FA8" w:rsidRPr="00A90815" w:rsidRDefault="00FC05F4" w:rsidP="00CF6F9A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Описание и обозначение</w:t>
            </w:r>
            <w:r w:rsidR="00CF6F9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</w:t>
            </w:r>
            <w:r w:rsidR="00527FA8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</w:t>
            </w:r>
            <w:r w:rsidR="00631E2F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</w:t>
            </w:r>
          </w:p>
        </w:tc>
        <w:tc>
          <w:tcPr>
            <w:tcW w:w="815" w:type="dxa"/>
          </w:tcPr>
          <w:p w:rsidR="00527FA8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527FA8" w:rsidRPr="00A44197" w:rsidTr="00A531BE">
        <w:tc>
          <w:tcPr>
            <w:tcW w:w="817" w:type="dxa"/>
          </w:tcPr>
          <w:p w:rsidR="00527FA8" w:rsidRPr="007226C2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7226C2"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38" w:type="dxa"/>
          </w:tcPr>
          <w:p w:rsidR="00527FA8" w:rsidRPr="00A90815" w:rsidRDefault="00FC05F4" w:rsidP="00A1766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Маркировка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527FA8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FC05F4" w:rsidRPr="00A44197" w:rsidTr="00A531BE">
        <w:tc>
          <w:tcPr>
            <w:tcW w:w="817" w:type="dxa"/>
          </w:tcPr>
          <w:p w:rsidR="00FC05F4" w:rsidRPr="007226C2" w:rsidRDefault="00FC05F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sz w:val="24"/>
                <w:szCs w:val="24"/>
                <w:lang w:eastAsia="en-US"/>
              </w:rPr>
            </w:pPr>
            <w:r w:rsidRPr="007226C2"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38" w:type="dxa"/>
          </w:tcPr>
          <w:p w:rsidR="00FC05F4" w:rsidRPr="00A90815" w:rsidRDefault="00FC05F4" w:rsidP="00A1766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  <w:t>Оценка и проверка постоянства производительности AVCP</w:t>
            </w:r>
            <w:r w:rsidR="007F29C1"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  <w:t xml:space="preserve"> ....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</w:t>
            </w:r>
          </w:p>
        </w:tc>
        <w:tc>
          <w:tcPr>
            <w:tcW w:w="815" w:type="dxa"/>
          </w:tcPr>
          <w:p w:rsidR="00FC05F4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0E27BF" w:rsidRPr="00A44197" w:rsidTr="00A531BE">
        <w:tc>
          <w:tcPr>
            <w:tcW w:w="817" w:type="dxa"/>
          </w:tcPr>
          <w:p w:rsidR="000E27BF" w:rsidRPr="00A90815" w:rsidRDefault="000E27BF" w:rsidP="00FC05F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FC05F4" w:rsidRPr="00A90815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7938" w:type="dxa"/>
          </w:tcPr>
          <w:p w:rsidR="000E27BF" w:rsidRPr="00A90815" w:rsidRDefault="000E27BF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Общие положения</w:t>
            </w:r>
            <w:r w:rsidR="007F29C1">
              <w:rPr>
                <w:bCs/>
                <w:color w:val="000000"/>
                <w:sz w:val="24"/>
                <w:szCs w:val="24"/>
                <w:lang w:eastAsia="en-US"/>
              </w:rPr>
              <w:t xml:space="preserve"> ….</w:t>
            </w: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..........................................................................................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0E27BF" w:rsidRPr="00A44197" w:rsidTr="00A531BE">
        <w:tc>
          <w:tcPr>
            <w:tcW w:w="817" w:type="dxa"/>
          </w:tcPr>
          <w:p w:rsidR="000E27BF" w:rsidRPr="00A90815" w:rsidRDefault="000E27BF" w:rsidP="00FC05F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FC05F4" w:rsidRPr="00A90815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7938" w:type="dxa"/>
          </w:tcPr>
          <w:p w:rsidR="000E27BF" w:rsidRPr="00A90815" w:rsidRDefault="00FC05F4" w:rsidP="00FC05F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Типовые испытания</w:t>
            </w:r>
            <w:r w:rsidR="007F29C1">
              <w:rPr>
                <w:bCs/>
                <w:color w:val="000000"/>
                <w:sz w:val="24"/>
                <w:szCs w:val="24"/>
                <w:lang w:eastAsia="en-US"/>
              </w:rPr>
              <w:t>…</w:t>
            </w:r>
            <w:r w:rsidR="000E27BF"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.....................................................................</w:t>
            </w: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....................</w:t>
            </w:r>
          </w:p>
        </w:tc>
        <w:tc>
          <w:tcPr>
            <w:tcW w:w="815" w:type="dxa"/>
          </w:tcPr>
          <w:p w:rsidR="000E27BF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0E27BF" w:rsidRPr="00A44197" w:rsidTr="00A531BE">
        <w:tc>
          <w:tcPr>
            <w:tcW w:w="817" w:type="dxa"/>
          </w:tcPr>
          <w:p w:rsidR="000E27BF" w:rsidRPr="00A90815" w:rsidRDefault="000E27BF" w:rsidP="00FC05F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FC05F4" w:rsidRPr="00A90815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7938" w:type="dxa"/>
          </w:tcPr>
          <w:p w:rsidR="000E27BF" w:rsidRPr="00A90815" w:rsidRDefault="00FC05F4" w:rsidP="00FC05F4">
            <w:pPr>
              <w:pStyle w:val="Style26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val="ru"/>
              </w:rPr>
            </w:pPr>
            <w:r w:rsidRPr="00A90815">
              <w:rPr>
                <w:rStyle w:val="FontStyle50"/>
                <w:rFonts w:ascii="Times New Roman" w:hAnsi="Times New Roman" w:cs="Times New Roman"/>
                <w:b w:val="0"/>
                <w:lang w:val="ru"/>
              </w:rPr>
              <w:t>Заводской производственный контроль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(FPC)</w:t>
            </w: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....................</w:t>
            </w:r>
            <w:r w:rsidR="007226C2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...............................</w:t>
            </w:r>
          </w:p>
        </w:tc>
        <w:tc>
          <w:tcPr>
            <w:tcW w:w="815" w:type="dxa"/>
          </w:tcPr>
          <w:p w:rsidR="000E27BF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18</w:t>
            </w:r>
          </w:p>
        </w:tc>
      </w:tr>
      <w:tr w:rsidR="00527FA8" w:rsidRPr="00A44197" w:rsidTr="00A531BE">
        <w:tc>
          <w:tcPr>
            <w:tcW w:w="8755" w:type="dxa"/>
            <w:gridSpan w:val="2"/>
          </w:tcPr>
          <w:p w:rsidR="00527FA8" w:rsidRPr="00A90815" w:rsidRDefault="00527FA8" w:rsidP="00FC05F4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А </w:t>
            </w:r>
            <w:r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</w:t>
            </w:r>
            <w:r w:rsidR="007226C2"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информационное</w:t>
            </w:r>
            <w:r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)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="007226C2" w:rsidRPr="0048117C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Метод определения нагрузок на перемычки</w:t>
            </w:r>
            <w:r w:rsidR="007226C2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........</w:t>
            </w:r>
          </w:p>
        </w:tc>
        <w:tc>
          <w:tcPr>
            <w:tcW w:w="815" w:type="dxa"/>
          </w:tcPr>
          <w:p w:rsidR="00527FA8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23</w:t>
            </w:r>
          </w:p>
        </w:tc>
      </w:tr>
      <w:tr w:rsidR="00FC05F4" w:rsidRPr="00A44197" w:rsidTr="00A531BE">
        <w:tc>
          <w:tcPr>
            <w:tcW w:w="8755" w:type="dxa"/>
            <w:gridSpan w:val="2"/>
          </w:tcPr>
          <w:p w:rsidR="00FC05F4" w:rsidRPr="00A90815" w:rsidRDefault="00FC05F4" w:rsidP="00FC05F4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В </w:t>
            </w:r>
            <w:r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</w:t>
            </w:r>
            <w:r w:rsidR="007226C2"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информационное</w:t>
            </w:r>
            <w:r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)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="007226C2" w:rsidRPr="0048117C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Рекомендации по монтажу перемычек</w:t>
            </w:r>
            <w:r w:rsidR="007226C2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.................</w:t>
            </w:r>
          </w:p>
        </w:tc>
        <w:tc>
          <w:tcPr>
            <w:tcW w:w="815" w:type="dxa"/>
          </w:tcPr>
          <w:p w:rsidR="00FC05F4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7226C2" w:rsidRPr="00A44197" w:rsidTr="00A531BE">
        <w:tc>
          <w:tcPr>
            <w:tcW w:w="8755" w:type="dxa"/>
            <w:gridSpan w:val="2"/>
          </w:tcPr>
          <w:p w:rsidR="007226C2" w:rsidRPr="00A90815" w:rsidRDefault="007226C2" w:rsidP="007226C2">
            <w:pPr>
              <w:pStyle w:val="Style14"/>
              <w:widowControl/>
              <w:spacing w:line="276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С</w:t>
            </w: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(обязательное)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Системы защиты </w:t>
            </w:r>
            <w:proofErr w:type="gramStart"/>
            <w:r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коррозии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Pr="00A90815">
              <w:rPr>
                <w:rFonts w:ascii="Times New Roman" w:hAnsi="Times New Roman" w:cs="Times New Roman"/>
              </w:rPr>
              <w:t xml:space="preserve"> 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</w:t>
            </w:r>
            <w:r w:rsidR="007F29C1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............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...........................</w:t>
            </w:r>
            <w:proofErr w:type="gramEnd"/>
          </w:p>
        </w:tc>
        <w:tc>
          <w:tcPr>
            <w:tcW w:w="815" w:type="dxa"/>
          </w:tcPr>
          <w:p w:rsidR="007226C2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7226C2" w:rsidRPr="00A44197" w:rsidTr="00A531BE">
        <w:tc>
          <w:tcPr>
            <w:tcW w:w="8755" w:type="dxa"/>
            <w:gridSpan w:val="2"/>
          </w:tcPr>
          <w:p w:rsidR="007226C2" w:rsidRPr="00A90815" w:rsidRDefault="007226C2" w:rsidP="00A531BE">
            <w:pPr>
              <w:pStyle w:val="Style14"/>
              <w:widowControl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>
              <w:rPr>
                <w:rFonts w:ascii="Times New Roman" w:hAnsi="Times New Roman" w:cs="Times New Roman"/>
                <w:bCs/>
                <w:color w:val="000000"/>
                <w:lang w:val="en-US" w:eastAsia="en-US"/>
              </w:rPr>
              <w:t>D</w:t>
            </w: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Pr="0048117C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Руководство по частоте проведения заводского производственного контроля</w:t>
            </w:r>
            <w:r w:rsidR="007F29C1">
              <w:rPr>
                <w:rStyle w:val="FontStyle6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..</w:t>
            </w:r>
            <w:r w:rsidRPr="007226C2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................</w:t>
            </w:r>
            <w:r w:rsidRPr="007226C2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.......................................................................</w:t>
            </w:r>
            <w:r w:rsidRPr="007226C2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.</w:t>
            </w:r>
          </w:p>
        </w:tc>
        <w:tc>
          <w:tcPr>
            <w:tcW w:w="815" w:type="dxa"/>
          </w:tcPr>
          <w:p w:rsidR="003C2433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7226C2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29</w:t>
            </w:r>
          </w:p>
        </w:tc>
      </w:tr>
      <w:tr w:rsidR="00527FA8" w:rsidRPr="00A44197" w:rsidTr="00A531BE">
        <w:tc>
          <w:tcPr>
            <w:tcW w:w="8755" w:type="dxa"/>
            <w:gridSpan w:val="2"/>
          </w:tcPr>
          <w:p w:rsidR="00527FA8" w:rsidRPr="00A90815" w:rsidRDefault="00527FA8" w:rsidP="00A531BE">
            <w:pPr>
              <w:pStyle w:val="Style14"/>
              <w:widowControl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 w:rsidRPr="00A90815">
              <w:rPr>
                <w:rFonts w:ascii="Times New Roman" w:hAnsi="Times New Roman" w:cs="Times New Roman"/>
                <w:bCs/>
                <w:color w:val="000000"/>
                <w:lang w:val="en-US" w:eastAsia="en-US"/>
              </w:rPr>
              <w:t>ZA</w:t>
            </w:r>
            <w:r w:rsidRPr="00A90815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A90815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r w:rsidRPr="00A90815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="00A90815" w:rsidRPr="00A90815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Положения настоящего европейского стандарта, касающиеся</w:t>
            </w:r>
            <w:r w:rsidR="00A90815" w:rsidRPr="00A90815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="00A90815" w:rsidRPr="00A90815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положения Регламента ЕС по </w:t>
            </w:r>
            <w:proofErr w:type="spellStart"/>
            <w:r w:rsidR="00A90815" w:rsidRPr="00A90815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строительн</w:t>
            </w:r>
            <w:r w:rsidR="00A531BE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ым</w:t>
            </w:r>
            <w:proofErr w:type="spellEnd"/>
            <w:r w:rsidR="00A90815" w:rsidRPr="00A90815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="00A531BE">
              <w:rPr>
                <w:rStyle w:val="FontStyle70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материалам </w:t>
            </w:r>
            <w:r w:rsidR="00A90815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</w:t>
            </w:r>
          </w:p>
        </w:tc>
        <w:tc>
          <w:tcPr>
            <w:tcW w:w="815" w:type="dxa"/>
          </w:tcPr>
          <w:p w:rsidR="00527FA8" w:rsidRDefault="00527FA8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3C2433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31</w:t>
            </w:r>
          </w:p>
        </w:tc>
      </w:tr>
      <w:tr w:rsidR="00527FA8" w:rsidRPr="00A44197" w:rsidTr="00A531BE">
        <w:tc>
          <w:tcPr>
            <w:tcW w:w="8755" w:type="dxa"/>
            <w:gridSpan w:val="2"/>
          </w:tcPr>
          <w:p w:rsidR="00527FA8" w:rsidRPr="00A90815" w:rsidRDefault="00527FA8" w:rsidP="00A531BE">
            <w:pPr>
              <w:widowControl/>
              <w:autoSpaceDE/>
              <w:autoSpaceDN/>
              <w:adjustRightInd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  <w:r w:rsidR="00A531BE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F6F9A">
              <w:rPr>
                <w:bCs/>
                <w:color w:val="000000"/>
                <w:sz w:val="24"/>
                <w:szCs w:val="24"/>
                <w:lang w:eastAsia="en-US"/>
              </w:rPr>
              <w:t>……….</w:t>
            </w:r>
            <w:r w:rsidR="00A531BE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 ...........................</w:t>
            </w:r>
          </w:p>
        </w:tc>
        <w:tc>
          <w:tcPr>
            <w:tcW w:w="815" w:type="dxa"/>
          </w:tcPr>
          <w:p w:rsidR="00527FA8" w:rsidRPr="00A44197" w:rsidRDefault="003C2433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36</w:t>
            </w:r>
          </w:p>
        </w:tc>
      </w:tr>
      <w:tr w:rsidR="00527FA8" w:rsidRPr="00A44197" w:rsidTr="00A531BE">
        <w:tc>
          <w:tcPr>
            <w:tcW w:w="8755" w:type="dxa"/>
            <w:gridSpan w:val="2"/>
          </w:tcPr>
          <w:p w:rsidR="00527FA8" w:rsidRPr="00A90815" w:rsidRDefault="00527FA8" w:rsidP="00A531BE">
            <w:pPr>
              <w:widowControl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A90815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В.А </w:t>
            </w:r>
            <w:r w:rsidRPr="00A90815"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(информационное) </w:t>
            </w:r>
            <w:bookmarkStart w:id="1" w:name="_Hlk132796991"/>
            <w:r w:rsidR="00A17663" w:rsidRPr="00A90815">
              <w:rPr>
                <w:rFonts w:eastAsia="Arial Unicode MS"/>
                <w:bCs/>
                <w:sz w:val="24"/>
                <w:szCs w:val="24"/>
                <w:lang w:eastAsia="en-US"/>
              </w:rPr>
              <w:t>Сведения о соответствии стандартов ссылочным стандартам</w:t>
            </w:r>
            <w:bookmarkEnd w:id="1"/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</w:t>
            </w:r>
            <w:r w:rsidR="00A17663"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.........................</w:t>
            </w:r>
            <w:r w:rsidRPr="00A90815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</w:t>
            </w:r>
          </w:p>
        </w:tc>
        <w:tc>
          <w:tcPr>
            <w:tcW w:w="815" w:type="dxa"/>
          </w:tcPr>
          <w:p w:rsidR="00527FA8" w:rsidRPr="00A44197" w:rsidRDefault="00527FA8" w:rsidP="00A44197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16D25" w:rsidRPr="007614E9" w:rsidRDefault="00716D25" w:rsidP="00A531BE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716D25" w:rsidRPr="007614E9" w:rsidSect="00716D25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51E7" w:rsidRDefault="000B51E7" w:rsidP="00D403F4">
      <w:r>
        <w:separator/>
      </w:r>
    </w:p>
  </w:endnote>
  <w:endnote w:type="continuationSeparator" w:id="0">
    <w:p w:rsidR="000B51E7" w:rsidRDefault="000B51E7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A531BE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9A7F95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9A7F95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000000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51E7" w:rsidRDefault="000B51E7" w:rsidP="00D403F4">
      <w:r>
        <w:separator/>
      </w:r>
    </w:p>
  </w:footnote>
  <w:footnote w:type="continuationSeparator" w:id="0">
    <w:p w:rsidR="000B51E7" w:rsidRDefault="000B51E7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6D25" w:rsidRPr="00C367AA" w:rsidRDefault="00716D25" w:rsidP="00716D25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 w:rsidR="00086DEC">
      <w:rPr>
        <w:b/>
        <w:sz w:val="24"/>
      </w:rPr>
      <w:t>845-2</w:t>
    </w:r>
  </w:p>
  <w:p w:rsidR="00716D25" w:rsidRPr="00C67D86" w:rsidRDefault="00716D25" w:rsidP="00716D25">
    <w:pPr>
      <w:pStyle w:val="a6"/>
      <w:ind w:firstLine="0"/>
      <w:jc w:val="right"/>
      <w:rPr>
        <w:i/>
        <w:sz w:val="24"/>
      </w:rPr>
    </w:pPr>
    <w:r w:rsidRPr="00C67D86">
      <w:rPr>
        <w:i/>
        <w:sz w:val="24"/>
      </w:rPr>
      <w:t>(проект, редакция 1)</w:t>
    </w:r>
    <w:r w:rsidRPr="00C67D86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000000" w:rsidP="00716D2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6B5AD6" w:rsidRDefault="0000000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7F559D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 xml:space="preserve">EN </w:t>
    </w:r>
    <w:r w:rsidR="00086DEC">
      <w:rPr>
        <w:b/>
        <w:sz w:val="24"/>
      </w:rPr>
      <w:t>845-2</w:t>
    </w:r>
  </w:p>
  <w:p w:rsidR="00D33D6A" w:rsidRPr="00C67D86" w:rsidRDefault="00C367AA" w:rsidP="007F559D">
    <w:pPr>
      <w:pStyle w:val="a6"/>
      <w:ind w:firstLine="0"/>
      <w:rPr>
        <w:i/>
        <w:sz w:val="24"/>
      </w:rPr>
    </w:pPr>
    <w:r w:rsidRPr="00C67D86">
      <w:rPr>
        <w:i/>
        <w:sz w:val="24"/>
      </w:rPr>
      <w:t xml:space="preserve">(проект, редакция </w:t>
    </w:r>
    <w:r w:rsidR="00716D25" w:rsidRPr="00C67D86">
      <w:rPr>
        <w:i/>
        <w:sz w:val="24"/>
      </w:rPr>
      <w:t>1</w:t>
    </w:r>
    <w:r w:rsidRPr="00C67D86">
      <w:rPr>
        <w:i/>
        <w:sz w:val="24"/>
      </w:rPr>
      <w:t>)</w:t>
    </w:r>
    <w:r w:rsidR="00F126AE" w:rsidRPr="00C67D86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3F4"/>
    <w:rsid w:val="00011856"/>
    <w:rsid w:val="00014B8C"/>
    <w:rsid w:val="00063981"/>
    <w:rsid w:val="00086DEC"/>
    <w:rsid w:val="000B51E7"/>
    <w:rsid w:val="000E0169"/>
    <w:rsid w:val="000E27BF"/>
    <w:rsid w:val="000E6E83"/>
    <w:rsid w:val="000F48E8"/>
    <w:rsid w:val="001018CF"/>
    <w:rsid w:val="00101EB0"/>
    <w:rsid w:val="00105162"/>
    <w:rsid w:val="0016205C"/>
    <w:rsid w:val="001C57C1"/>
    <w:rsid w:val="002C6425"/>
    <w:rsid w:val="00304A9D"/>
    <w:rsid w:val="00341824"/>
    <w:rsid w:val="003450A8"/>
    <w:rsid w:val="00395C7D"/>
    <w:rsid w:val="003A3EE8"/>
    <w:rsid w:val="003C0D84"/>
    <w:rsid w:val="003C2433"/>
    <w:rsid w:val="00416DA9"/>
    <w:rsid w:val="00436E92"/>
    <w:rsid w:val="00474D7F"/>
    <w:rsid w:val="004878CE"/>
    <w:rsid w:val="00495833"/>
    <w:rsid w:val="004A4773"/>
    <w:rsid w:val="00527FA8"/>
    <w:rsid w:val="00570D9C"/>
    <w:rsid w:val="00572512"/>
    <w:rsid w:val="005953FE"/>
    <w:rsid w:val="00631E2F"/>
    <w:rsid w:val="006766E5"/>
    <w:rsid w:val="00683EF9"/>
    <w:rsid w:val="00697BFB"/>
    <w:rsid w:val="006C57C5"/>
    <w:rsid w:val="006E1AD6"/>
    <w:rsid w:val="00716D25"/>
    <w:rsid w:val="007226C2"/>
    <w:rsid w:val="007614E9"/>
    <w:rsid w:val="007706C6"/>
    <w:rsid w:val="00775336"/>
    <w:rsid w:val="007A084B"/>
    <w:rsid w:val="007E0C50"/>
    <w:rsid w:val="007E20ED"/>
    <w:rsid w:val="007F29C1"/>
    <w:rsid w:val="007F559D"/>
    <w:rsid w:val="00873DE6"/>
    <w:rsid w:val="008D7094"/>
    <w:rsid w:val="008E10A6"/>
    <w:rsid w:val="009629A2"/>
    <w:rsid w:val="009655AA"/>
    <w:rsid w:val="00986081"/>
    <w:rsid w:val="009A7F95"/>
    <w:rsid w:val="009D24F7"/>
    <w:rsid w:val="00A16677"/>
    <w:rsid w:val="00A17663"/>
    <w:rsid w:val="00A44197"/>
    <w:rsid w:val="00A531BE"/>
    <w:rsid w:val="00A90815"/>
    <w:rsid w:val="00AA3214"/>
    <w:rsid w:val="00B17D98"/>
    <w:rsid w:val="00B7607E"/>
    <w:rsid w:val="00BC6B10"/>
    <w:rsid w:val="00BD5434"/>
    <w:rsid w:val="00C367AA"/>
    <w:rsid w:val="00C67D86"/>
    <w:rsid w:val="00C71929"/>
    <w:rsid w:val="00C853AF"/>
    <w:rsid w:val="00CF6F9A"/>
    <w:rsid w:val="00D403F4"/>
    <w:rsid w:val="00D55D54"/>
    <w:rsid w:val="00D7453A"/>
    <w:rsid w:val="00D811B2"/>
    <w:rsid w:val="00E06D90"/>
    <w:rsid w:val="00E93C0D"/>
    <w:rsid w:val="00F126AE"/>
    <w:rsid w:val="00F12CCB"/>
    <w:rsid w:val="00F90ACD"/>
    <w:rsid w:val="00FB2F43"/>
    <w:rsid w:val="00FC05F4"/>
    <w:rsid w:val="00FD522E"/>
    <w:rsid w:val="00FE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D71B2"/>
  <w15:docId w15:val="{9481BFF3-19DC-46BE-92AA-C1D2AD14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70">
    <w:name w:val="Font Style70"/>
    <w:uiPriority w:val="99"/>
    <w:rsid w:val="00B17D98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60">
    <w:name w:val="Font Style60"/>
    <w:basedOn w:val="a0"/>
    <w:uiPriority w:val="99"/>
    <w:rsid w:val="007226C2"/>
    <w:rPr>
      <w:rFonts w:ascii="Book Antiqua" w:hAnsi="Book Antiqua" w:cs="Book Antiqu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Samal Kaylikperova</cp:lastModifiedBy>
  <cp:revision>6</cp:revision>
  <dcterms:created xsi:type="dcterms:W3CDTF">2023-05-23T08:32:00Z</dcterms:created>
  <dcterms:modified xsi:type="dcterms:W3CDTF">2023-05-25T18:09:00Z</dcterms:modified>
</cp:coreProperties>
</file>